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1CCC7" w14:textId="0C769B5C" w:rsidR="00D938FA" w:rsidRDefault="00000000" w:rsidP="00D938F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Times New Roman" w:eastAsia="Google Sans Text" w:hAnsi="Times New Roman" w:cs="Times New Roman"/>
          <w:b/>
          <w:bCs/>
          <w:color w:val="1F1F1F"/>
          <w:sz w:val="42"/>
          <w:szCs w:val="42"/>
          <w:u w:val="single"/>
        </w:rPr>
      </w:pPr>
      <w:r w:rsidRPr="005E3EC1">
        <w:rPr>
          <w:rFonts w:ascii="Times New Roman" w:eastAsia="Google Sans Text" w:hAnsi="Times New Roman" w:cs="Times New Roman"/>
          <w:b/>
          <w:bCs/>
          <w:color w:val="1F1F1F"/>
          <w:sz w:val="42"/>
          <w:szCs w:val="42"/>
          <w:u w:val="single"/>
        </w:rPr>
        <w:t>Photodiodes</w:t>
      </w:r>
    </w:p>
    <w:p w14:paraId="609CCA09" w14:textId="36DCA6C2" w:rsidR="00D938FA" w:rsidRPr="00D938FA" w:rsidRDefault="00D938FA" w:rsidP="00D938F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sz w:val="28"/>
          <w:szCs w:val="28"/>
        </w:rPr>
      </w:pPr>
      <w:r w:rsidRPr="00D938FA">
        <w:rPr>
          <w:rFonts w:ascii="Times New Roman" w:eastAsia="Google Sans Text" w:hAnsi="Times New Roman" w:cs="Times New Roman"/>
          <w:b/>
          <w:bCs/>
          <w:color w:val="EE0000"/>
          <w:sz w:val="28"/>
          <w:szCs w:val="28"/>
        </w:rPr>
        <w:t>***</w:t>
      </w:r>
      <w:r w:rsidRPr="00D938FA">
        <w:rPr>
          <w:rFonts w:ascii="Times New Roman" w:eastAsia="Google Sans Text" w:hAnsi="Times New Roman" w:cs="Times New Roman"/>
          <w:color w:val="1F1F1F"/>
          <w:sz w:val="28"/>
          <w:szCs w:val="28"/>
        </w:rPr>
        <w:t>This is a continuance of Optoelectronic Devices (LEDs, Solar panels), so do read this in order to get the difference between Photodiode &amp; Solar cell</w:t>
      </w:r>
      <w:r w:rsidR="00CC26AA">
        <w:rPr>
          <w:rFonts w:ascii="Times New Roman" w:eastAsia="Google Sans Text" w:hAnsi="Times New Roman" w:cs="Times New Roman"/>
          <w:color w:val="1F1F1F"/>
          <w:sz w:val="28"/>
          <w:szCs w:val="28"/>
        </w:rPr>
        <w:t>, Good Luck.</w:t>
      </w:r>
    </w:p>
    <w:p w14:paraId="5BA78016" w14:textId="4D5CE005" w:rsidR="006C14A3" w:rsidRPr="005E3EC1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Georgia" w:eastAsia="Google Sans" w:hAnsi="Georgia" w:cs="Times New Roman"/>
          <w:color w:val="1F1F1F"/>
        </w:rPr>
      </w:pPr>
      <w:r w:rsidRPr="005E3EC1">
        <w:rPr>
          <w:rFonts w:ascii="Georgia" w:eastAsia="Google Sans" w:hAnsi="Georgia" w:cs="Times New Roman"/>
          <w:color w:val="1F1F1F"/>
        </w:rPr>
        <w:t>What is a Photodiode?</w:t>
      </w:r>
    </w:p>
    <w:p w14:paraId="03F1617C" w14:textId="5E3577E2" w:rsidR="005E3EC1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A photodiode is a semiconductor pn junction device that converts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light energy into electrical energy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. While LEDs convert electricity into light, photodiodes absorb light to create a measurable current. Their primary purpose is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detecting the brightness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or intensity of light.</w:t>
      </w:r>
    </w:p>
    <w:p w14:paraId="285908FC" w14:textId="56986B66" w:rsidR="005E3EC1" w:rsidRPr="005E3EC1" w:rsidRDefault="005E3EC1" w:rsidP="00115E4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noProof/>
          <w:color w:val="1F1F1F"/>
          <w:sz w:val="32"/>
          <w:szCs w:val="32"/>
        </w:rPr>
        <w:drawing>
          <wp:inline distT="0" distB="0" distL="0" distR="0" wp14:anchorId="305D1A79" wp14:editId="352BDE0A">
            <wp:extent cx="5943600" cy="1971923"/>
            <wp:effectExtent l="0" t="0" r="0" b="9525"/>
            <wp:docPr id="98854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6935" name=""/>
                    <pic:cNvPicPr/>
                  </pic:nvPicPr>
                  <pic:blipFill rotWithShape="1">
                    <a:blip r:embed="rId6"/>
                    <a:srcRect b="33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B2B9" w14:textId="77777777" w:rsidR="003602E2" w:rsidRDefault="00000000">
      <w:pPr>
        <w:pStyle w:val="Heading2"/>
        <w:spacing w:before="120" w:after="120" w:line="275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pict w14:anchorId="67583E6B">
          <v:rect id="_x0000_i1025" style="width:0;height:1.5pt" o:hralign="center" o:hrstd="t" o:hr="t" fillcolor="#a0a0a0" stroked="f"/>
        </w:pict>
      </w:r>
    </w:p>
    <w:p w14:paraId="7806F177" w14:textId="50EB56BF" w:rsidR="006C14A3" w:rsidRPr="005E3EC1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5E3EC1">
        <w:rPr>
          <w:rFonts w:ascii="Georgia" w:eastAsia="Google Sans" w:hAnsi="Georgia" w:cs="Times New Roman"/>
          <w:color w:val="1F1F1F"/>
        </w:rPr>
        <w:t>How it Works: The Importance of Reverse Bias</w:t>
      </w:r>
    </w:p>
    <w:p w14:paraId="3D6A6BF3" w14:textId="19E525F1" w:rsidR="006C14A3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To function as a sensor, a photodiode must be operated under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reverse bias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(connecting the p-side to the negative terminal and the n-side to the positive terminal).</w:t>
      </w:r>
    </w:p>
    <w:p w14:paraId="36BC1DB9" w14:textId="77777777" w:rsidR="006C14A3" w:rsidRPr="005E3EC1" w:rsidRDefault="00000000" w:rsidP="003602E2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  <w:sz w:val="36"/>
          <w:szCs w:val="36"/>
        </w:rPr>
      </w:pPr>
      <w:r w:rsidRPr="005E3EC1">
        <w:rPr>
          <w:rFonts w:ascii="Times New Roman" w:eastAsia="Google Sans" w:hAnsi="Times New Roman" w:cs="Times New Roman"/>
          <w:color w:val="1F1F1F"/>
          <w:sz w:val="36"/>
          <w:szCs w:val="36"/>
        </w:rPr>
        <w:t>1. The Depletion Region</w:t>
      </w:r>
    </w:p>
    <w:p w14:paraId="69CD10E1" w14:textId="77777777" w:rsidR="006C14A3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In reverse bias, the depletion region (the area devoid of free charge carriers) widens. This acts as a barrier that prevents normal current flow, creating a "clean slate" for detecting light.</w:t>
      </w:r>
    </w:p>
    <w:p w14:paraId="7B0D7D4C" w14:textId="77777777" w:rsidR="006C14A3" w:rsidRPr="005E3EC1" w:rsidRDefault="00000000" w:rsidP="003602E2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  <w:sz w:val="36"/>
          <w:szCs w:val="36"/>
        </w:rPr>
      </w:pPr>
      <w:r w:rsidRPr="005E3EC1">
        <w:rPr>
          <w:rFonts w:ascii="Times New Roman" w:eastAsia="Google Sans" w:hAnsi="Times New Roman" w:cs="Times New Roman"/>
          <w:color w:val="1F1F1F"/>
          <w:sz w:val="36"/>
          <w:szCs w:val="36"/>
        </w:rPr>
        <w:t>2. Electron-Hole Pair Generation</w:t>
      </w:r>
    </w:p>
    <w:p w14:paraId="4F8CCC96" w14:textId="77777777" w:rsidR="006C14A3" w:rsidRPr="005E3EC1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When photons (light particles) strike the depletion region with energy greater than the semiconductor's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band gap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, they kick electrons from the valence band into the conduction band.</w:t>
      </w:r>
    </w:p>
    <w:p w14:paraId="6791799F" w14:textId="77777777" w:rsidR="006C14A3" w:rsidRPr="005E3EC1" w:rsidRDefault="00000000" w:rsidP="003602E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lastRenderedPageBreak/>
        <w:t xml:space="preserve">This creates an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electron-hole pair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.</w:t>
      </w:r>
    </w:p>
    <w:p w14:paraId="52F3AE83" w14:textId="1BD7D54C" w:rsidR="006C14A3" w:rsidRPr="005E3EC1" w:rsidRDefault="00000000" w:rsidP="003602E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The electric field in the depletion region quickly sweeps the electron toward the n-side and the hole toward the p-side.</w:t>
      </w:r>
    </w:p>
    <w:p w14:paraId="697ACB0D" w14:textId="77777777" w:rsidR="006C14A3" w:rsidRPr="00115E4C" w:rsidRDefault="00000000" w:rsidP="003602E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This movement generates a </w:t>
      </w:r>
      <w:r w:rsidRPr="005E3EC1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photocurrent</w:t>
      </w:r>
      <w:r w:rsidRPr="005E3EC1">
        <w:rPr>
          <w:rFonts w:ascii="Times New Roman" w:eastAsia="Google Sans Text" w:hAnsi="Times New Roman" w:cs="Times New Roman"/>
          <w:color w:val="1F1F1F"/>
          <w:sz w:val="32"/>
          <w:szCs w:val="32"/>
        </w:rPr>
        <w:t>.</w:t>
      </w:r>
    </w:p>
    <w:p w14:paraId="0A59F416" w14:textId="1B2B6EA7" w:rsidR="00115E4C" w:rsidRPr="005E3EC1" w:rsidRDefault="00115E4C" w:rsidP="00115E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40CFE9" wp14:editId="24B7A3FF">
            <wp:extent cx="5943600" cy="5243830"/>
            <wp:effectExtent l="0" t="0" r="0" b="0"/>
            <wp:docPr id="97116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665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BA95" w14:textId="4ED9381F" w:rsidR="00115E4C" w:rsidRDefault="00000000">
      <w:pPr>
        <w:pStyle w:val="Heading3"/>
        <w:spacing w:after="120" w:line="275" w:lineRule="auto"/>
        <w:rPr>
          <w:rFonts w:ascii="Times New Roman" w:eastAsia="Google Sans" w:hAnsi="Times New Roman" w:cs="Times New Roman"/>
          <w:color w:val="1F1F1F"/>
        </w:rPr>
      </w:pPr>
      <w:r>
        <w:rPr>
          <w:rFonts w:ascii="Georgia" w:hAnsi="Georgia" w:cs="Times New Roman"/>
          <w:sz w:val="40"/>
          <w:szCs w:val="40"/>
        </w:rPr>
        <w:pict w14:anchorId="18B0B9EB">
          <v:rect id="_x0000_i1026" style="width:0;height:1.5pt" o:hralign="center" o:hrstd="t" o:hr="t" fillcolor="#a0a0a0" stroked="f"/>
        </w:pict>
      </w:r>
    </w:p>
    <w:p w14:paraId="26CCAE68" w14:textId="77FFA542" w:rsidR="006C14A3" w:rsidRPr="00115E4C" w:rsidRDefault="00000000">
      <w:pPr>
        <w:pStyle w:val="Heading3"/>
        <w:spacing w:after="120" w:line="275" w:lineRule="auto"/>
        <w:rPr>
          <w:rFonts w:ascii="Georgia" w:eastAsia="Google Sans" w:hAnsi="Georgia" w:cs="Times New Roman"/>
          <w:color w:val="1F1F1F"/>
          <w:sz w:val="36"/>
          <w:szCs w:val="36"/>
        </w:rPr>
      </w:pPr>
      <w:r w:rsidRPr="00115E4C">
        <w:rPr>
          <w:rFonts w:ascii="Georgia" w:eastAsia="Google Sans" w:hAnsi="Georgia" w:cs="Times New Roman"/>
          <w:color w:val="1F1F1F"/>
          <w:sz w:val="36"/>
          <w:szCs w:val="36"/>
        </w:rPr>
        <w:t>3. Why Not Forward Bias?</w:t>
      </w:r>
    </w:p>
    <w:p w14:paraId="154B88DA" w14:textId="77777777" w:rsidR="006C14A3" w:rsidRPr="00115E4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Forward bias is avoided for two reasons:</w:t>
      </w:r>
    </w:p>
    <w:p w14:paraId="0DCDC819" w14:textId="77777777" w:rsidR="006C14A3" w:rsidRPr="00115E4C" w:rsidRDefault="00000000" w:rsidP="00115E4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Recombination: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The depletion region is too narrow in forward bias; most electron-hole pairs would recombine before they could contribute to the current.</w:t>
      </w:r>
    </w:p>
    <w:p w14:paraId="2A8223B3" w14:textId="77777777" w:rsidR="006C14A3" w:rsidRPr="00115E4C" w:rsidRDefault="00000000" w:rsidP="00115E4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Noise: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Forward bias naturally allows a large diffusion current, which would drown out the tiny current generated by light.</w:t>
      </w:r>
    </w:p>
    <w:p w14:paraId="224F7B10" w14:textId="46FF49F2" w:rsidR="00115E4C" w:rsidRDefault="00000000">
      <w:pPr>
        <w:pStyle w:val="Heading2"/>
        <w:spacing w:before="120" w:after="120" w:line="275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Georgia" w:hAnsi="Georgia" w:cs="Times New Roman"/>
          <w:sz w:val="40"/>
          <w:szCs w:val="40"/>
        </w:rPr>
        <w:pict w14:anchorId="29AC0317">
          <v:rect id="_x0000_i1027" style="width:0;height:1.5pt" o:hralign="center" o:hrstd="t" o:hr="t" fillcolor="#a0a0a0" stroked="f"/>
        </w:pict>
      </w:r>
    </w:p>
    <w:p w14:paraId="49E95D65" w14:textId="77777777" w:rsidR="003602E2" w:rsidRDefault="003602E2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F1F1F"/>
          <w:sz w:val="40"/>
          <w:szCs w:val="40"/>
        </w:rPr>
      </w:pPr>
    </w:p>
    <w:p w14:paraId="5DA061D8" w14:textId="0EE031F6" w:rsidR="006C14A3" w:rsidRPr="00115E4C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Times New Roman" w:eastAsia="Google Sans" w:hAnsi="Times New Roman" w:cs="Times New Roman"/>
          <w:color w:val="1F1F1F"/>
          <w:sz w:val="40"/>
          <w:szCs w:val="40"/>
        </w:rPr>
      </w:pPr>
      <w:r w:rsidRPr="00115E4C">
        <w:rPr>
          <w:rFonts w:ascii="Times New Roman" w:eastAsia="Google Sans" w:hAnsi="Times New Roman" w:cs="Times New Roman"/>
          <w:color w:val="1F1F1F"/>
          <w:sz w:val="40"/>
          <w:szCs w:val="40"/>
        </w:rPr>
        <w:t>V-I Characteristics</w:t>
      </w:r>
    </w:p>
    <w:p w14:paraId="6CD670CF" w14:textId="1DEDFC21" w:rsidR="006C14A3" w:rsidRPr="00115E4C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15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The relationship between voltage(V</w:t>
      </w:r>
      <w:r w:rsid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)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and current(I) in a photodiode reveals several key traits:</w:t>
      </w:r>
    </w:p>
    <w:p w14:paraId="79B2B121" w14:textId="77777777" w:rsidR="006C14A3" w:rsidRPr="00115E4C" w:rsidRDefault="00000000" w:rsidP="003602E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80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Linearity: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The current is almost entirely dependent on the </w:t>
      </w: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intensity of light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, not the voltage. Brighter light = more photons = more current.</w:t>
      </w:r>
    </w:p>
    <w:p w14:paraId="5742299C" w14:textId="77777777" w:rsidR="006C14A3" w:rsidRPr="00115E4C" w:rsidRDefault="00000000" w:rsidP="003602E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780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Dark Current: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Even in total darkness, a very small "dark current" exists due to thermal energy creating random electron-hole pairs.</w:t>
      </w:r>
    </w:p>
    <w:p w14:paraId="3304391B" w14:textId="0CA582E5" w:rsidR="00115E4C" w:rsidRDefault="00115E4C" w:rsidP="00115E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center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9B31C8" wp14:editId="14E0A94E">
            <wp:extent cx="5164151" cy="3537922"/>
            <wp:effectExtent l="0" t="0" r="0" b="5715"/>
            <wp:docPr id="34247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71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660" cy="35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E46" w14:textId="77777777" w:rsidR="000C4588" w:rsidRPr="000C4588" w:rsidRDefault="000C4588" w:rsidP="00115E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"/>
        <w:tblW w:w="8082" w:type="dxa"/>
        <w:tblInd w:w="12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41"/>
        <w:gridCol w:w="4041"/>
      </w:tblGrid>
      <w:tr w:rsidR="006C14A3" w:rsidRPr="005E3EC1" w14:paraId="65A5EF0D" w14:textId="77777777" w:rsidTr="00115E4C">
        <w:trPr>
          <w:trHeight w:val="720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04331CC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  <w:t>Feature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DA16B5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40"/>
                <w:szCs w:val="40"/>
              </w:rPr>
              <w:t>Description</w:t>
            </w:r>
          </w:p>
        </w:tc>
      </w:tr>
      <w:tr w:rsidR="006C14A3" w:rsidRPr="005E3EC1" w14:paraId="36261A74" w14:textId="77777777" w:rsidTr="00115E4C">
        <w:trPr>
          <w:trHeight w:val="613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9D0A2A3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Input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3FC03AF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Incident Light (Photons)</w:t>
            </w:r>
          </w:p>
        </w:tc>
      </w:tr>
      <w:tr w:rsidR="006C14A3" w:rsidRPr="005E3EC1" w14:paraId="64EE247B" w14:textId="77777777" w:rsidTr="00115E4C">
        <w:trPr>
          <w:trHeight w:val="613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ED1B1B9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Output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D9C0163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Electric Current</w:t>
            </w:r>
          </w:p>
        </w:tc>
      </w:tr>
      <w:tr w:rsidR="006C14A3" w:rsidRPr="005E3EC1" w14:paraId="7F17D596" w14:textId="77777777" w:rsidTr="00115E4C">
        <w:trPr>
          <w:trHeight w:val="613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EFA63B8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Bias Mode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6D045F1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Reverse Bias</w:t>
            </w:r>
          </w:p>
        </w:tc>
      </w:tr>
      <w:tr w:rsidR="006C14A3" w:rsidRPr="005E3EC1" w14:paraId="76831C13" w14:textId="77777777" w:rsidTr="00115E4C">
        <w:trPr>
          <w:trHeight w:val="626"/>
        </w:trPr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069CDAF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b/>
                <w:bCs/>
                <w:color w:val="1F1F1F"/>
                <w:sz w:val="32"/>
                <w:szCs w:val="32"/>
              </w:rPr>
              <w:t>Key Variable</w:t>
            </w:r>
          </w:p>
        </w:tc>
        <w:tc>
          <w:tcPr>
            <w:tcW w:w="4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6048586" w14:textId="77777777" w:rsidR="006C14A3" w:rsidRPr="00115E4C" w:rsidRDefault="00000000" w:rsidP="00115E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</w:pPr>
            <w:r w:rsidRPr="00115E4C">
              <w:rPr>
                <w:rFonts w:ascii="Times New Roman" w:eastAsia="Google Sans Text" w:hAnsi="Times New Roman" w:cs="Times New Roman"/>
                <w:color w:val="1F1F1F"/>
                <w:sz w:val="32"/>
                <w:szCs w:val="32"/>
              </w:rPr>
              <w:t>Light Intensity</w:t>
            </w:r>
          </w:p>
        </w:tc>
      </w:tr>
    </w:tbl>
    <w:p w14:paraId="526AB3AC" w14:textId="77777777" w:rsidR="003602E2" w:rsidRPr="003602E2" w:rsidRDefault="00000000" w:rsidP="003602E2">
      <w:pPr>
        <w:pStyle w:val="Heading2"/>
        <w:spacing w:before="120" w:after="120" w:line="275" w:lineRule="auto"/>
        <w:ind w:left="360"/>
        <w:rPr>
          <w:rFonts w:ascii="Georgia" w:eastAsia="Google Sans" w:hAnsi="Georgia" w:cs="Times New Roman"/>
          <w:color w:val="1F1F1F"/>
          <w:sz w:val="40"/>
          <w:szCs w:val="40"/>
        </w:rPr>
      </w:pPr>
      <w:r>
        <w:rPr>
          <w:rFonts w:ascii="Georgia" w:hAnsi="Georgia" w:cs="Times New Roman"/>
          <w:sz w:val="40"/>
          <w:szCs w:val="40"/>
        </w:rPr>
        <w:pict w14:anchorId="7BA31A8B">
          <v:rect id="_x0000_i1028" style="width:0;height:1.5pt" o:hralign="center" o:hrstd="t" o:hr="t" fillcolor="#a0a0a0" stroked="f"/>
        </w:pict>
      </w:r>
    </w:p>
    <w:p w14:paraId="1ED90029" w14:textId="049E9299" w:rsidR="006C14A3" w:rsidRPr="00115E4C" w:rsidRDefault="00000000" w:rsidP="003602E2">
      <w:pPr>
        <w:pStyle w:val="Heading2"/>
        <w:numPr>
          <w:ilvl w:val="0"/>
          <w:numId w:val="5"/>
        </w:numPr>
        <w:spacing w:before="120" w:after="120" w:line="275" w:lineRule="auto"/>
        <w:rPr>
          <w:rFonts w:ascii="Georgia" w:eastAsia="Google Sans" w:hAnsi="Georgia" w:cs="Times New Roman"/>
          <w:color w:val="1F1F1F"/>
          <w:sz w:val="40"/>
          <w:szCs w:val="40"/>
        </w:rPr>
      </w:pPr>
      <w:r w:rsidRPr="00115E4C">
        <w:rPr>
          <w:rFonts w:ascii="Georgia" w:eastAsia="Google Sans" w:hAnsi="Georgia" w:cs="Times New Roman"/>
          <w:color w:val="1F1F1F"/>
          <w:sz w:val="40"/>
          <w:szCs w:val="40"/>
        </w:rPr>
        <w:t>Practical Applications</w:t>
      </w:r>
    </w:p>
    <w:p w14:paraId="05E7F718" w14:textId="77777777" w:rsidR="006C14A3" w:rsidRPr="00115E4C" w:rsidRDefault="00000000" w:rsidP="003602E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60"/>
        <w:jc w:val="both"/>
        <w:rPr>
          <w:rFonts w:ascii="Times New Roman" w:eastAsia="Google Sans Text" w:hAnsi="Times New Roman" w:cs="Times New Roman"/>
          <w:color w:val="1F1F1F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Because photodiodes are sensitive to light levels, they are used in various automation and sensing technologies:</w:t>
      </w:r>
    </w:p>
    <w:p w14:paraId="2EFF1129" w14:textId="77777777" w:rsidR="006C14A3" w:rsidRPr="00115E4C" w:rsidRDefault="00000000" w:rsidP="003602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Automatic Street Lights: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The system detects when ambient light drops below a threshold to trigger the "on" switch.</w:t>
      </w:r>
    </w:p>
    <w:p w14:paraId="0A4229A4" w14:textId="77777777" w:rsidR="006C14A3" w:rsidRPr="00115E4C" w:rsidRDefault="00000000" w:rsidP="003602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Currency Counters: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A laser shines on a photodiode; every time a banknote passes through and blocks the beam, the current drops, allowing the machine to count the note.</w:t>
      </w:r>
    </w:p>
    <w:p w14:paraId="27442097" w14:textId="18815614" w:rsidR="006C14A3" w:rsidRPr="00115E4C" w:rsidRDefault="00000000" w:rsidP="003602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25"/>
        <w:jc w:val="both"/>
        <w:rPr>
          <w:rFonts w:ascii="Times New Roman" w:hAnsi="Times New Roman" w:cs="Times New Roman"/>
          <w:sz w:val="32"/>
          <w:szCs w:val="32"/>
        </w:rPr>
      </w:pPr>
      <w:r w:rsidRPr="00115E4C">
        <w:rPr>
          <w:rFonts w:ascii="Times New Roman" w:eastAsia="Google Sans Text" w:hAnsi="Times New Roman" w:cs="Times New Roman"/>
          <w:b/>
          <w:bCs/>
          <w:color w:val="1F1F1F"/>
          <w:sz w:val="32"/>
          <w:szCs w:val="32"/>
        </w:rPr>
        <w:t>Solar Cells: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While specialized, solar cells are essentially</w:t>
      </w:r>
      <w:r w:rsidR="00B55736">
        <w:rPr>
          <w:rFonts w:ascii="Times New Roman" w:eastAsia="Google Sans Text" w:hAnsi="Times New Roman" w:cs="Times New Roman"/>
          <w:color w:val="1F1F1F"/>
          <w:sz w:val="32"/>
          <w:szCs w:val="32"/>
        </w:rPr>
        <w:t xml:space="preserve"> a </w:t>
      </w:r>
      <w:r w:rsidRPr="00115E4C">
        <w:rPr>
          <w:rFonts w:ascii="Times New Roman" w:eastAsia="Google Sans Text" w:hAnsi="Times New Roman" w:cs="Times New Roman"/>
          <w:color w:val="1F1F1F"/>
          <w:sz w:val="32"/>
          <w:szCs w:val="32"/>
        </w:rPr>
        <w:t>large-area photodiodes designed to generate power rather than just sense light.</w:t>
      </w:r>
    </w:p>
    <w:sectPr w:rsidR="006C14A3" w:rsidRPr="00115E4C" w:rsidSect="00115E4C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1" w:fontKey="{2ABB853A-8063-4960-9927-929C0C31573D}"/>
    <w:embedItalic r:id="rId2" w:fontKey="{6305E972-89FA-4A0D-82A0-83A249436ED7}"/>
  </w:font>
  <w:font w:name="Google Sans Text">
    <w:charset w:val="00"/>
    <w:family w:val="auto"/>
    <w:pitch w:val="default"/>
    <w:embedRegular r:id="rId3" w:fontKey="{67834C15-DFFB-4D1F-8A22-20D15BAFE439}"/>
    <w:embedBold r:id="rId4" w:fontKey="{0D16E795-E9BE-4243-800D-BEABB9A7D0C7}"/>
  </w:font>
  <w:font w:name="Google Sans">
    <w:charset w:val="00"/>
    <w:family w:val="auto"/>
    <w:pitch w:val="default"/>
    <w:embedBold r:id="rId5" w:fontKey="{9D78B531-5A71-45B1-9CF1-AF695CFAB8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E90BBD9-A9B5-4196-801C-DC69546DB63A}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  <w:embedRegular r:id="rId7" w:fontKey="{CB655550-CAB9-4B23-8286-37A8D5D688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3CD2890-2819-46FB-9D5E-F4D0FF161CC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05818"/>
    <w:multiLevelType w:val="multilevel"/>
    <w:tmpl w:val="4A0E5F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12A0CAC"/>
    <w:multiLevelType w:val="multilevel"/>
    <w:tmpl w:val="9AA661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D024F23"/>
    <w:multiLevelType w:val="multilevel"/>
    <w:tmpl w:val="65D4EC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0F95D77"/>
    <w:multiLevelType w:val="hybridMultilevel"/>
    <w:tmpl w:val="DA0237F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B373073"/>
    <w:multiLevelType w:val="multilevel"/>
    <w:tmpl w:val="CA92CF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23522279">
    <w:abstractNumId w:val="0"/>
  </w:num>
  <w:num w:numId="2" w16cid:durableId="1637490489">
    <w:abstractNumId w:val="1"/>
  </w:num>
  <w:num w:numId="3" w16cid:durableId="11491131">
    <w:abstractNumId w:val="4"/>
  </w:num>
  <w:num w:numId="4" w16cid:durableId="1443719944">
    <w:abstractNumId w:val="2"/>
  </w:num>
  <w:num w:numId="5" w16cid:durableId="6358381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4A3"/>
    <w:rsid w:val="000C4588"/>
    <w:rsid w:val="00115E4C"/>
    <w:rsid w:val="003602E2"/>
    <w:rsid w:val="005E3EC1"/>
    <w:rsid w:val="006C14A3"/>
    <w:rsid w:val="009B1860"/>
    <w:rsid w:val="00B55736"/>
    <w:rsid w:val="00CC26AA"/>
    <w:rsid w:val="00CD3D61"/>
    <w:rsid w:val="00D93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90949"/>
  <w15:docId w15:val="{82039BB6-3BEA-436D-B586-3A02B9A2B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gu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8E99A-ABE2-467C-A35D-2EB5451D7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410</Words>
  <Characters>2340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Divyesh Bamaniya</cp:lastModifiedBy>
  <cp:revision>7</cp:revision>
  <dcterms:created xsi:type="dcterms:W3CDTF">2026-02-14T08:14:00Z</dcterms:created>
  <dcterms:modified xsi:type="dcterms:W3CDTF">2026-02-14T08:39:00Z</dcterms:modified>
</cp:coreProperties>
</file>